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53. 10 Examples Of Work</w:t>
      </w:r>
    </w:p>
    <w:p>
      <w:r>
        <w:rPr>
          <w:b w:val="0"/>
          <w:i w:val="0"/>
          <w:u w:val="none"/>
        </w:rPr>
        <w:t>One of the biggest universal objections will always be "will this work for me?" You can have hundreds of case studies, but people will still wonder this. Human nature I suppose.</w:t>
      </w:r>
    </w:p>
    <w:p>
      <w:r>
        <w:rPr>
          <w:b w:val="0"/>
          <w:i w:val="0"/>
          <w:u w:val="none"/>
        </w:rPr>
        <w:t>Although you don't have any case studies, one thing you can do (which is even better than a case study) is make 10+ different examples for different types of businesses.</w:t>
      </w:r>
    </w:p>
    <w:p>
      <w:r>
        <w:rPr>
          <w:b w:val="0"/>
          <w:i w:val="0"/>
          <w:u w:val="none"/>
        </w:rPr>
        <w:t xml:space="preserve">If you did Facebook Ads, here is what an insurance broker could do, or a gym, or a plumber, or an Ecommerce Store, or a yoga studio, etc.  </w:t>
      </w:r>
    </w:p>
    <w:p>
      <w:r>
        <w:rPr>
          <w:b w:val="0"/>
          <w:i w:val="0"/>
          <w:u w:val="none"/>
        </w:rPr>
        <w:t>This does a few things.</w:t>
      </w:r>
    </w:p>
    <w:p>
      <w:r>
        <w:rPr>
          <w:b w:val="0"/>
          <w:i w:val="0"/>
          <w:u w:val="none"/>
        </w:rPr>
        <w:t>If their niche is on the list, that is perfect.</w:t>
      </w:r>
    </w:p>
    <w:p>
      <w:r>
        <w:rPr>
          <w:b w:val="0"/>
          <w:i w:val="0"/>
          <w:u w:val="none"/>
        </w:rPr>
        <w:t>It also shows it is possible for anyone and implies you have a bunch of experience even if you don't.</w:t>
      </w:r>
    </w:p>
    <w:p>
      <w:r>
        <w:rPr>
          <w:b w:val="0"/>
          <w:i w:val="0"/>
          <w:u w:val="none"/>
        </w:rPr>
        <w:t>The most effective way to do this is with a Miro Board for each and a 3-5 minute video of you going over it.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 xml:space="preserve">When you are doing your skill development and offering free work for people, use this to grow a list of examples of work. This can become like a 'portfolio' that you can send to prospects to show them proof of how good you are.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