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44. 3. Make One Video (Any Length)</w:t>
      </w:r>
    </w:p>
    <w:p>
      <w:r>
        <w:rPr>
          <w:b w:val="0"/>
          <w:i w:val="0"/>
          <w:u w:val="none"/>
        </w:rPr>
        <w:t>Getting comfortable speaking on camera takes time and practice.</w:t>
      </w:r>
    </w:p>
    <w:p>
      <w:r>
        <w:rPr>
          <w:b w:val="0"/>
          <w:i w:val="0"/>
          <w:u w:val="none"/>
        </w:rPr>
        <w:t>You should aim to make one video per day, from 5-30 minutes long.</w:t>
      </w:r>
    </w:p>
    <w:p>
      <w:r>
        <w:rPr>
          <w:b w:val="0"/>
          <w:i w:val="0"/>
          <w:u w:val="none"/>
        </w:rPr>
        <w:t>You should not do any editing or scripting. At the start, you just need to be comfortable speaking. You need to hold attention with no tricks. The ability to speak clearly on camera is related to the ability to think and write clearly. They are both related and each will help the other.</w:t>
      </w:r>
    </w:p>
    <w:p>
      <w:r>
        <w:rPr>
          <w:b w:val="0"/>
          <w:i w:val="0"/>
          <w:u w:val="none"/>
        </w:rPr>
        <w:t>Videos build so much trust with your target audience that you simply cannot afford not to make them. If you are scared, too bad. You can put your head in a little bubble on the bottom left so they barely can see it. You need to do this.</w:t>
      </w:r>
    </w:p>
    <w:p>
      <w:r>
        <w:rPr>
          <w:b w:val="0"/>
          <w:i w:val="0"/>
          <w:u w:val="none"/>
        </w:rPr>
        <w:t xml:space="preserve">You can post it in the group for feedback, or you can keep it to yourself and give yourself feedback. </w:t>
      </w:r>
    </w:p>
    <w:p>
      <w:r>
        <w:rPr>
          <w:b w:val="0"/>
          <w:i w:val="0"/>
          <w:u w:val="none"/>
        </w:rPr>
        <w:t>Action Item:</w:t>
      </w:r>
    </w:p>
    <w:p>
      <w:pPr>
        <w:pStyle w:val="ListBullet"/>
      </w:pPr>
      <w:r>
        <w:rPr>
          <w:b w:val="0"/>
          <w:i w:val="0"/>
          <w:u w:val="none"/>
        </w:rPr>
        <w:t>Schedule 15-30 minutes per day to practice speaking on camera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