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3. Assets</w:t>
      </w:r>
    </w:p>
    <w:p>
      <w:pPr>
        <w:pStyle w:val="Heading3"/>
      </w:pPr>
      <w:r>
        <w:t>OVERVIEW:</w:t>
      </w:r>
    </w:p>
    <w:p>
      <w:r>
        <w:rPr>
          <w:b w:val="0"/>
          <w:i w:val="0"/>
          <w:u w:val="none"/>
        </w:rPr>
        <w:t xml:space="preserve">This video discusses how creating </w:t>
      </w:r>
      <w:r>
        <w:rPr>
          <w:b/>
          <w:i w:val="0"/>
          <w:u w:val="none"/>
        </w:rPr>
        <w:t>assets</w:t>
      </w:r>
      <w:r>
        <w:rPr>
          <w:b w:val="0"/>
          <w:i w:val="0"/>
          <w:u w:val="none"/>
        </w:rPr>
        <w:t xml:space="preserve"> can help beginners and early-stage professionals appear more authoritative, helping them overcome the perception that they’re inexperienced. Key points include:</w:t>
      </w:r>
    </w:p>
    <w:p>
      <w:pPr>
        <w:pStyle w:val="ListNumber"/>
      </w:pPr>
      <w:r>
        <w:rPr>
          <w:b/>
          <w:i w:val="0"/>
          <w:u w:val="none"/>
        </w:rPr>
        <w:t>The Importance of Optics</w:t>
      </w:r>
      <w:r>
        <w:rPr>
          <w:b w:val="0"/>
          <w:i w:val="0"/>
          <w:u w:val="none"/>
        </w:rPr>
        <w:t>: Looking like an expert is crucial for credibility, even if you're new in the field. Appearance can play a significant role in gaining trust and attracting clients.</w:t>
      </w:r>
    </w:p>
    <w:p>
      <w:pPr>
        <w:pStyle w:val="ListNumber"/>
      </w:pPr>
      <w:r>
        <w:rPr>
          <w:b/>
          <w:i w:val="0"/>
          <w:u w:val="none"/>
        </w:rPr>
        <w:t>Types of Assets to Create</w:t>
      </w:r>
      <w:r>
        <w:rPr>
          <w:b w:val="0"/>
          <w:i w:val="0"/>
          <w:u w:val="none"/>
        </w:rPr>
        <w:t>: Examples of valuable assets include:</w:t>
      </w:r>
      <w:r>
        <w:rPr>
          <w:b w:val="0"/>
          <w:i w:val="0"/>
          <w:u w:val="none"/>
        </w:rPr>
        <w:t>- Graphics</w:t>
      </w:r>
      <w:r>
        <w:rPr>
          <w:b w:val="0"/>
          <w:i w:val="0"/>
          <w:u w:val="none"/>
        </w:rPr>
        <w:t>- Newsletters</w:t>
      </w:r>
      <w:r>
        <w:rPr>
          <w:b w:val="0"/>
          <w:i w:val="0"/>
          <w:u w:val="none"/>
        </w:rPr>
        <w:t>- Checklists</w:t>
      </w:r>
      <w:r>
        <w:rPr>
          <w:b w:val="0"/>
          <w:i w:val="0"/>
          <w:u w:val="none"/>
        </w:rPr>
        <w:t>- Documents</w:t>
      </w:r>
      <w:r>
        <w:rPr>
          <w:b w:val="0"/>
          <w:i w:val="0"/>
          <w:u w:val="none"/>
        </w:rPr>
        <w:t>- Lead Magnets</w:t>
      </w:r>
      <w:r>
        <w:rPr>
          <w:b w:val="0"/>
          <w:i w:val="0"/>
          <w:u w:val="none"/>
        </w:rPr>
        <w:t>- Videos</w:t>
      </w:r>
      <w:r>
        <w:rPr>
          <w:b w:val="0"/>
          <w:i w:val="0"/>
          <w:u w:val="none"/>
        </w:rPr>
        <w:t>And so on.</w:t>
      </w:r>
    </w:p>
    <w:p>
      <w:pPr>
        <w:pStyle w:val="ListNumber"/>
      </w:pPr>
      <w:r>
        <w:rPr>
          <w:b/>
          <w:i w:val="0"/>
          <w:u w:val="none"/>
        </w:rPr>
        <w:t>Accumulating Small Wins</w:t>
      </w:r>
      <w:r>
        <w:rPr>
          <w:b w:val="0"/>
          <w:i w:val="0"/>
          <w:u w:val="none"/>
        </w:rPr>
        <w:t>: Instead of looking for one “silver bullet,” build a collection of small, valuable resources—each one contributes to an image of expertise and provides a foundation for long-term growth.</w:t>
      </w:r>
    </w:p>
    <w:p>
      <w:pPr>
        <w:pStyle w:val="Heading3"/>
      </w:pPr>
      <w:r>
        <w:t>NEXT STEPS:</w:t>
      </w:r>
    </w:p>
    <w:p>
      <w:pPr>
        <w:pStyle w:val="ListNumber"/>
      </w:pPr>
      <w:r>
        <w:rPr>
          <w:b w:val="0"/>
          <w:i w:val="0"/>
          <w:u w:val="none"/>
        </w:rPr>
        <w:t>Start creating a range of assets, such as guides or videos, that showcase your knowledge and skills.</w:t>
      </w:r>
    </w:p>
    <w:p>
      <w:pPr>
        <w:pStyle w:val="ListNumber"/>
      </w:pPr>
      <w:r>
        <w:rPr>
          <w:b w:val="0"/>
          <w:i w:val="0"/>
          <w:u w:val="none"/>
        </w:rPr>
        <w:t>Focus on consistency and quality to quickly build a library of content that enhances your credibility.</w:t>
      </w:r>
    </w:p>
    <w:p>
      <w:pPr>
        <w:pStyle w:val="ListNumber"/>
      </w:pPr>
      <w:r>
        <w:rPr>
          <w:b w:val="0"/>
          <w:i w:val="0"/>
          <w:u w:val="none"/>
        </w:rPr>
        <w:t>Use these assets in client outreach and on sales calls to reinforce your expertise.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