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11. How To Copy Our Miro Board Templates</w:t>
      </w:r>
    </w:p>
    <w:p>
      <w:r>
        <w:rPr>
          <w:b w:val="0"/>
          <w:i w:val="0"/>
          <w:u w:val="none"/>
        </w:rPr>
        <w:t>These templates will make it 10x easier to create good looking graphics.</w:t>
      </w:r>
    </w:p>
    <w:p>
      <w:r>
        <w:rPr>
          <w:b w:val="0"/>
          <w:i w:val="0"/>
          <w:u w:val="none"/>
        </w:rPr>
        <w:t>Click the link below and grab them :)</w:t>
      </w:r>
    </w:p>
    <w:p>
      <w:r>
        <w:rPr>
          <w:b w:val="0"/>
          <w:i w:val="0"/>
          <w:u w:val="none"/>
        </w:rPr>
        <w:t xml:space="preserve">Here is the Miro Board link for you to copy and paste into your own: </w:t>
      </w:r>
      <w:hyperlink r:id="rId9">
        <w:r>
          <w:rPr>
            <w:rStyle w:val="Hyperlink"/>
          </w:rPr>
          <w:t>https://miro.com/app/board/uXjVKWpoto4=/?share_link_id=741294678811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ro.com/app/board/uXjVKWpoto4=/?share_link_id=741294678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