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20. Writing Content: Examples</w:t>
      </w:r>
    </w:p>
    <w:p>
      <w:hyperlink r:id="rId9">
        <w:r>
          <w:rPr>
            <w:rStyle w:val="Hyperlink"/>
          </w:rPr>
          <w:t>https://gamma.app/docs/Examples-of-Good-Content-xfm2sybzylfs24a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Examples-of-Good-Content-xfm2sybzylfs2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