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19. Writing Content: List of Good Hooks</w:t>
      </w:r>
    </w:p>
    <w:p>
      <w:hyperlink r:id="rId9">
        <w:r>
          <w:rPr>
            <w:rStyle w:val="Hyperlink"/>
          </w:rPr>
          <w:t>https://gamma.app/docs/List-of-Good-Hooks-l7qtn804u09rb5i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List-of-Good-Hooks-l7qtn804u09rb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