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Fonts w:ascii="Arial" w:cs="Arial" w:eastAsia="Arial" w:hAnsi="Arial"/>
          <w:color w:val="ff0000"/>
          <w:sz w:val="16"/>
          <w:szCs w:val="16"/>
          <w:rtl w:val="0"/>
        </w:rPr>
        <w:t xml:space="preserve">Note:  Go to ‘file’ and click ‘make a copy’ and then save this in your google drive so that you can edit. </w:t>
      </w:r>
      <w:r w:rsidDel="00000000" w:rsidR="00000000" w:rsidRPr="00000000">
        <w:rPr>
          <w:rtl w:val="0"/>
        </w:rPr>
        <w:t xml:space="preserve">This </w:t>
      </w:r>
      <w:r w:rsidDel="00000000" w:rsidR="00000000" w:rsidRPr="00000000">
        <w:rPr>
          <w:b w:val="1"/>
          <w:rtl w:val="0"/>
        </w:rPr>
        <w:t xml:space="preserve">30,000 foot plan</w:t>
      </w:r>
      <w:r w:rsidDel="00000000" w:rsidR="00000000" w:rsidRPr="00000000">
        <w:rPr>
          <w:rtl w:val="0"/>
        </w:rPr>
        <w:t xml:space="preserve"> will help propel your weeks into being more productive.  This isn't an exact to do list.  It's a list that will 'theme' each day helping you to focus   I have listed some examples to help you with your goals.  This has helped me focus on my daily goals.  Knowing all meetings will be held on Wednesdays helps me avoid being spread too thin on the other days.</w:t>
      </w:r>
    </w:p>
    <w:p w:rsidR="00000000" w:rsidDel="00000000" w:rsidP="00000000" w:rsidRDefault="00000000" w:rsidRPr="00000000" w14:paraId="00000002">
      <w:pPr>
        <w:spacing w:line="240" w:lineRule="auto"/>
        <w:rPr>
          <w:b w:val="1"/>
        </w:rPr>
      </w:pPr>
      <w:r w:rsidDel="00000000" w:rsidR="00000000" w:rsidRPr="00000000">
        <w:rPr>
          <w:b w:val="1"/>
          <w:rtl w:val="0"/>
        </w:rPr>
        <w:br w:type="textWrapping"/>
        <w:t xml:space="preserve">Monday</w:t>
      </w:r>
    </w:p>
    <w:p w:rsidR="00000000" w:rsidDel="00000000" w:rsidP="00000000" w:rsidRDefault="00000000" w:rsidRPr="00000000" w14:paraId="00000003">
      <w:pPr>
        <w:numPr>
          <w:ilvl w:val="0"/>
          <w:numId w:val="1"/>
        </w:numPr>
        <w:spacing w:after="0" w:afterAutospacing="0"/>
        <w:ind w:left="720" w:hanging="360"/>
        <w:rPr>
          <w:u w:val="none"/>
        </w:rPr>
      </w:pPr>
      <w:r w:rsidDel="00000000" w:rsidR="00000000" w:rsidRPr="00000000">
        <w:rPr>
          <w:rtl w:val="0"/>
        </w:rPr>
        <w:t xml:space="preserve">Catch up day</w:t>
      </w:r>
    </w:p>
    <w:p w:rsidR="00000000" w:rsidDel="00000000" w:rsidP="00000000" w:rsidRDefault="00000000" w:rsidRPr="00000000" w14:paraId="00000004">
      <w:pPr>
        <w:numPr>
          <w:ilvl w:val="0"/>
          <w:numId w:val="1"/>
        </w:numPr>
        <w:spacing w:after="0" w:afterAutospacing="0"/>
        <w:ind w:left="720" w:hanging="360"/>
        <w:rPr>
          <w:u w:val="none"/>
        </w:rPr>
      </w:pPr>
      <w:r w:rsidDel="00000000" w:rsidR="00000000" w:rsidRPr="00000000">
        <w:rPr>
          <w:rtl w:val="0"/>
        </w:rPr>
        <w:t xml:space="preserve">Answer emails from the weekend</w:t>
      </w:r>
    </w:p>
    <w:p w:rsidR="00000000" w:rsidDel="00000000" w:rsidP="00000000" w:rsidRDefault="00000000" w:rsidRPr="00000000" w14:paraId="00000005">
      <w:pPr>
        <w:numPr>
          <w:ilvl w:val="0"/>
          <w:numId w:val="1"/>
        </w:numPr>
        <w:ind w:left="720" w:hanging="360"/>
        <w:rPr>
          <w:u w:val="none"/>
        </w:rPr>
      </w:pPr>
      <w:r w:rsidDel="00000000" w:rsidR="00000000" w:rsidRPr="00000000">
        <w:rPr>
          <w:rtl w:val="0"/>
        </w:rPr>
        <w:t xml:space="preserve">Plan out general goals for the week</w:t>
      </w:r>
    </w:p>
    <w:p w:rsidR="00000000" w:rsidDel="00000000" w:rsidP="00000000" w:rsidRDefault="00000000" w:rsidRPr="00000000" w14:paraId="00000006">
      <w:pPr>
        <w:spacing w:line="240" w:lineRule="auto"/>
        <w:rPr>
          <w:b w:val="1"/>
        </w:rPr>
      </w:pPr>
      <w:r w:rsidDel="00000000" w:rsidR="00000000" w:rsidRPr="00000000">
        <w:rPr>
          <w:b w:val="1"/>
          <w:rtl w:val="0"/>
        </w:rPr>
        <w:t xml:space="preserve">Tuesday</w:t>
      </w:r>
    </w:p>
    <w:p w:rsidR="00000000" w:rsidDel="00000000" w:rsidP="00000000" w:rsidRDefault="00000000" w:rsidRPr="00000000" w14:paraId="00000007">
      <w:pPr>
        <w:numPr>
          <w:ilvl w:val="0"/>
          <w:numId w:val="5"/>
        </w:numPr>
        <w:spacing w:after="0" w:afterAutospacing="0"/>
        <w:ind w:left="720" w:hanging="360"/>
        <w:rPr>
          <w:u w:val="none"/>
        </w:rPr>
      </w:pPr>
      <w:r w:rsidDel="00000000" w:rsidR="00000000" w:rsidRPr="00000000">
        <w:rPr>
          <w:rtl w:val="0"/>
        </w:rPr>
        <w:t xml:space="preserve">Forward-looking planning day</w:t>
      </w:r>
    </w:p>
    <w:p w:rsidR="00000000" w:rsidDel="00000000" w:rsidP="00000000" w:rsidRDefault="00000000" w:rsidRPr="00000000" w14:paraId="00000008">
      <w:pPr>
        <w:numPr>
          <w:ilvl w:val="0"/>
          <w:numId w:val="5"/>
        </w:numPr>
        <w:spacing w:after="0" w:afterAutospacing="0"/>
        <w:ind w:left="720" w:hanging="360"/>
        <w:rPr>
          <w:u w:val="none"/>
        </w:rPr>
      </w:pPr>
      <w:r w:rsidDel="00000000" w:rsidR="00000000" w:rsidRPr="00000000">
        <w:rPr>
          <w:rtl w:val="0"/>
        </w:rPr>
        <w:t xml:space="preserve">Plan out all social for the week</w:t>
      </w:r>
    </w:p>
    <w:p w:rsidR="00000000" w:rsidDel="00000000" w:rsidP="00000000" w:rsidRDefault="00000000" w:rsidRPr="00000000" w14:paraId="00000009">
      <w:pPr>
        <w:numPr>
          <w:ilvl w:val="0"/>
          <w:numId w:val="5"/>
        </w:numPr>
        <w:ind w:left="720" w:hanging="360"/>
        <w:rPr>
          <w:u w:val="none"/>
        </w:rPr>
      </w:pPr>
      <w:r w:rsidDel="00000000" w:rsidR="00000000" w:rsidRPr="00000000">
        <w:rPr>
          <w:rtl w:val="0"/>
        </w:rPr>
        <w:t xml:space="preserve">What can help me grow my business?</w:t>
      </w:r>
    </w:p>
    <w:p w:rsidR="00000000" w:rsidDel="00000000" w:rsidP="00000000" w:rsidRDefault="00000000" w:rsidRPr="00000000" w14:paraId="0000000A">
      <w:pPr>
        <w:spacing w:line="240" w:lineRule="auto"/>
        <w:rPr>
          <w:b w:val="1"/>
        </w:rPr>
      </w:pPr>
      <w:r w:rsidDel="00000000" w:rsidR="00000000" w:rsidRPr="00000000">
        <w:rPr>
          <w:b w:val="1"/>
          <w:rtl w:val="0"/>
        </w:rPr>
        <w:t xml:space="preserve">Wednesday</w:t>
      </w:r>
    </w:p>
    <w:p w:rsidR="00000000" w:rsidDel="00000000" w:rsidP="00000000" w:rsidRDefault="00000000" w:rsidRPr="00000000" w14:paraId="0000000B">
      <w:pPr>
        <w:numPr>
          <w:ilvl w:val="0"/>
          <w:numId w:val="2"/>
        </w:numPr>
        <w:spacing w:after="0" w:afterAutospacing="0"/>
        <w:ind w:left="720" w:hanging="360"/>
        <w:rPr>
          <w:u w:val="none"/>
        </w:rPr>
      </w:pPr>
      <w:r w:rsidDel="00000000" w:rsidR="00000000" w:rsidRPr="00000000">
        <w:rPr>
          <w:rtl w:val="0"/>
        </w:rPr>
        <w:t xml:space="preserve">Product idea days</w:t>
      </w:r>
    </w:p>
    <w:p w:rsidR="00000000" w:rsidDel="00000000" w:rsidP="00000000" w:rsidRDefault="00000000" w:rsidRPr="00000000" w14:paraId="0000000C">
      <w:pPr>
        <w:numPr>
          <w:ilvl w:val="0"/>
          <w:numId w:val="2"/>
        </w:numPr>
        <w:ind w:left="720" w:hanging="360"/>
        <w:rPr>
          <w:u w:val="none"/>
        </w:rPr>
      </w:pPr>
      <w:r w:rsidDel="00000000" w:rsidR="00000000" w:rsidRPr="00000000">
        <w:rPr>
          <w:rtl w:val="0"/>
        </w:rPr>
        <w:t xml:space="preserve">Meetings days</w:t>
      </w:r>
    </w:p>
    <w:p w:rsidR="00000000" w:rsidDel="00000000" w:rsidP="00000000" w:rsidRDefault="00000000" w:rsidRPr="00000000" w14:paraId="0000000D">
      <w:pPr>
        <w:spacing w:line="240" w:lineRule="auto"/>
        <w:rPr>
          <w:b w:val="1"/>
        </w:rPr>
      </w:pPr>
      <w:r w:rsidDel="00000000" w:rsidR="00000000" w:rsidRPr="00000000">
        <w:rPr>
          <w:b w:val="1"/>
          <w:rtl w:val="0"/>
        </w:rPr>
        <w:t xml:space="preserve">Thursday</w:t>
      </w:r>
    </w:p>
    <w:p w:rsidR="00000000" w:rsidDel="00000000" w:rsidP="00000000" w:rsidRDefault="00000000" w:rsidRPr="00000000" w14:paraId="0000000E">
      <w:pPr>
        <w:numPr>
          <w:ilvl w:val="0"/>
          <w:numId w:val="6"/>
        </w:numPr>
        <w:spacing w:after="0" w:afterAutospacing="0"/>
        <w:ind w:left="720" w:hanging="360"/>
        <w:rPr>
          <w:u w:val="none"/>
        </w:rPr>
      </w:pPr>
      <w:r w:rsidDel="00000000" w:rsidR="00000000" w:rsidRPr="00000000">
        <w:rPr>
          <w:rtl w:val="0"/>
        </w:rPr>
        <w:t xml:space="preserve">Ordering day</w:t>
      </w:r>
    </w:p>
    <w:p w:rsidR="00000000" w:rsidDel="00000000" w:rsidP="00000000" w:rsidRDefault="00000000" w:rsidRPr="00000000" w14:paraId="0000000F">
      <w:pPr>
        <w:numPr>
          <w:ilvl w:val="0"/>
          <w:numId w:val="6"/>
        </w:numPr>
        <w:ind w:left="720" w:hanging="360"/>
        <w:rPr>
          <w:u w:val="none"/>
        </w:rPr>
      </w:pPr>
      <w:r w:rsidDel="00000000" w:rsidR="00000000" w:rsidRPr="00000000">
        <w:rPr>
          <w:rtl w:val="0"/>
        </w:rPr>
        <w:t xml:space="preserve">Email day</w:t>
      </w:r>
    </w:p>
    <w:p w:rsidR="00000000" w:rsidDel="00000000" w:rsidP="00000000" w:rsidRDefault="00000000" w:rsidRPr="00000000" w14:paraId="00000010">
      <w:pPr>
        <w:spacing w:line="240" w:lineRule="auto"/>
        <w:rPr>
          <w:b w:val="1"/>
        </w:rPr>
      </w:pPr>
      <w:r w:rsidDel="00000000" w:rsidR="00000000" w:rsidRPr="00000000">
        <w:rPr>
          <w:b w:val="1"/>
          <w:rtl w:val="0"/>
        </w:rPr>
        <w:t xml:space="preserve">Friday</w:t>
      </w:r>
    </w:p>
    <w:p w:rsidR="00000000" w:rsidDel="00000000" w:rsidP="00000000" w:rsidRDefault="00000000" w:rsidRPr="00000000" w14:paraId="00000011">
      <w:pPr>
        <w:numPr>
          <w:ilvl w:val="0"/>
          <w:numId w:val="3"/>
        </w:numPr>
        <w:spacing w:after="0" w:afterAutospacing="0"/>
        <w:ind w:left="720" w:hanging="360"/>
        <w:rPr>
          <w:u w:val="none"/>
        </w:rPr>
      </w:pPr>
      <w:r w:rsidDel="00000000" w:rsidR="00000000" w:rsidRPr="00000000">
        <w:rPr>
          <w:rtl w:val="0"/>
        </w:rPr>
        <w:t xml:space="preserve">Wrap up and review week</w:t>
      </w:r>
    </w:p>
    <w:p w:rsidR="00000000" w:rsidDel="00000000" w:rsidP="00000000" w:rsidRDefault="00000000" w:rsidRPr="00000000" w14:paraId="00000012">
      <w:pPr>
        <w:numPr>
          <w:ilvl w:val="0"/>
          <w:numId w:val="3"/>
        </w:numPr>
        <w:ind w:left="720" w:hanging="360"/>
        <w:rPr>
          <w:u w:val="none"/>
        </w:rPr>
      </w:pPr>
      <w:r w:rsidDel="00000000" w:rsidR="00000000" w:rsidRPr="00000000">
        <w:rPr>
          <w:rtl w:val="0"/>
        </w:rPr>
        <w:t xml:space="preserve">Write notes for next week’s goals</w:t>
      </w:r>
    </w:p>
    <w:p w:rsidR="00000000" w:rsidDel="00000000" w:rsidP="00000000" w:rsidRDefault="00000000" w:rsidRPr="00000000" w14:paraId="00000013">
      <w:pPr>
        <w:spacing w:line="240" w:lineRule="auto"/>
        <w:rPr>
          <w:b w:val="1"/>
        </w:rPr>
      </w:pPr>
      <w:r w:rsidDel="00000000" w:rsidR="00000000" w:rsidRPr="00000000">
        <w:rPr>
          <w:b w:val="1"/>
          <w:rtl w:val="0"/>
        </w:rPr>
        <w:t xml:space="preserve">Saturday</w:t>
      </w:r>
    </w:p>
    <w:p w:rsidR="00000000" w:rsidDel="00000000" w:rsidP="00000000" w:rsidRDefault="00000000" w:rsidRPr="00000000" w14:paraId="00000014">
      <w:pPr>
        <w:numPr>
          <w:ilvl w:val="0"/>
          <w:numId w:val="4"/>
        </w:numPr>
        <w:spacing w:after="0" w:afterAutospacing="0"/>
        <w:ind w:left="720" w:hanging="360"/>
        <w:rPr>
          <w:u w:val="none"/>
        </w:rPr>
      </w:pPr>
      <w:r w:rsidDel="00000000" w:rsidR="00000000" w:rsidRPr="00000000">
        <w:rPr>
          <w:rtl w:val="0"/>
        </w:rPr>
        <w:t xml:space="preserve">Family day</w:t>
      </w:r>
    </w:p>
    <w:p w:rsidR="00000000" w:rsidDel="00000000" w:rsidP="00000000" w:rsidRDefault="00000000" w:rsidRPr="00000000" w14:paraId="00000015">
      <w:pPr>
        <w:numPr>
          <w:ilvl w:val="0"/>
          <w:numId w:val="4"/>
        </w:numPr>
        <w:ind w:left="720" w:hanging="360"/>
        <w:rPr>
          <w:u w:val="none"/>
        </w:rPr>
      </w:pPr>
      <w:r w:rsidDel="00000000" w:rsidR="00000000" w:rsidRPr="00000000">
        <w:rPr>
          <w:rtl w:val="0"/>
        </w:rPr>
        <w:t xml:space="preserve">Meal planning day</w:t>
      </w:r>
    </w:p>
    <w:p w:rsidR="00000000" w:rsidDel="00000000" w:rsidP="00000000" w:rsidRDefault="00000000" w:rsidRPr="00000000" w14:paraId="00000016">
      <w:pPr>
        <w:spacing w:line="240" w:lineRule="auto"/>
        <w:rPr>
          <w:b w:val="1"/>
        </w:rPr>
      </w:pPr>
      <w:r w:rsidDel="00000000" w:rsidR="00000000" w:rsidRPr="00000000">
        <w:rPr>
          <w:b w:val="1"/>
          <w:rtl w:val="0"/>
        </w:rPr>
        <w:t xml:space="preserve">Sunday</w:t>
      </w:r>
    </w:p>
    <w:p w:rsidR="00000000" w:rsidDel="00000000" w:rsidP="00000000" w:rsidRDefault="00000000" w:rsidRPr="00000000" w14:paraId="00000017">
      <w:pPr>
        <w:numPr>
          <w:ilvl w:val="0"/>
          <w:numId w:val="7"/>
        </w:numPr>
        <w:spacing w:after="0" w:afterAutospacing="0"/>
        <w:ind w:left="720" w:hanging="360"/>
        <w:rPr>
          <w:u w:val="none"/>
        </w:rPr>
      </w:pPr>
      <w:r w:rsidDel="00000000" w:rsidR="00000000" w:rsidRPr="00000000">
        <w:rPr>
          <w:rtl w:val="0"/>
        </w:rPr>
        <w:t xml:space="preserve">Attend church</w:t>
      </w:r>
    </w:p>
    <w:p w:rsidR="00000000" w:rsidDel="00000000" w:rsidP="00000000" w:rsidRDefault="00000000" w:rsidRPr="00000000" w14:paraId="00000018">
      <w:pPr>
        <w:numPr>
          <w:ilvl w:val="0"/>
          <w:numId w:val="7"/>
        </w:numPr>
        <w:ind w:left="720" w:hanging="360"/>
        <w:rPr>
          <w:u w:val="none"/>
        </w:rPr>
      </w:pPr>
      <w:r w:rsidDel="00000000" w:rsidR="00000000" w:rsidRPr="00000000">
        <w:rPr>
          <w:rtl w:val="0"/>
        </w:rPr>
        <w:t xml:space="preserve">Renew and heal from the week</w:t>
      </w:r>
    </w:p>
    <w:p w:rsidR="00000000" w:rsidDel="00000000" w:rsidP="00000000" w:rsidRDefault="00000000" w:rsidRPr="00000000" w14:paraId="00000019">
      <w:pPr>
        <w:pStyle w:val="Title"/>
        <w:rPr/>
      </w:pPr>
      <w:bookmarkStart w:colFirst="0" w:colLast="0" w:name="_nde560slfl9v" w:id="0"/>
      <w:bookmarkEnd w:id="0"/>
      <w:r w:rsidDel="00000000" w:rsidR="00000000" w:rsidRPr="00000000">
        <w:rPr>
          <w:color w:val="224064"/>
          <w:sz w:val="68"/>
          <w:szCs w:val="68"/>
          <w:rtl w:val="0"/>
        </w:rPr>
        <w:t xml:space="preserve">Weekly 30,000-foot Goals</w:t>
      </w:r>
      <w:r w:rsidDel="00000000" w:rsidR="00000000" w:rsidRPr="00000000">
        <w:rPr>
          <w:rtl w:val="0"/>
        </w:rPr>
      </w:r>
    </w:p>
    <w:p w:rsidR="00000000" w:rsidDel="00000000" w:rsidP="00000000" w:rsidRDefault="00000000" w:rsidRPr="00000000" w14:paraId="0000001A">
      <w:pPr>
        <w:pStyle w:val="Subtitle"/>
        <w:spacing w:line="240" w:lineRule="auto"/>
        <w:rPr/>
      </w:pPr>
      <w:bookmarkStart w:colFirst="0" w:colLast="0" w:name="_7hvznnuzmnvs" w:id="1"/>
      <w:bookmarkEnd w:id="1"/>
      <w:r w:rsidDel="00000000" w:rsidR="00000000" w:rsidRPr="00000000">
        <w:rPr>
          <w:sz w:val="36"/>
          <w:szCs w:val="36"/>
          <w:rtl w:val="0"/>
        </w:rPr>
        <w:t xml:space="preserve">NOT your to-do list.</w:t>
        <w:br w:type="textWrapping"/>
      </w:r>
      <w:r w:rsidDel="00000000" w:rsidR="00000000" w:rsidRPr="00000000">
        <w:rPr>
          <w:rtl w:val="0"/>
        </w:rPr>
      </w:r>
    </w:p>
    <w:tbl>
      <w:tblPr>
        <w:tblStyle w:val="Table1"/>
        <w:tblW w:w="4320.0" w:type="dxa"/>
        <w:jc w:val="left"/>
        <w:tblInd w:w="100.0" w:type="pct"/>
        <w:tblLayout w:type="fixed"/>
        <w:tblLook w:val="0600"/>
      </w:tblPr>
      <w:tblGrid>
        <w:gridCol w:w="4320"/>
        <w:tblGridChange w:id="0">
          <w:tblGrid>
            <w:gridCol w:w="4320"/>
          </w:tblGrid>
        </w:tblGridChange>
      </w:tblGrid>
      <w:tr>
        <w:trPr>
          <w:trHeight w:val="540" w:hRule="atLeast"/>
        </w:trPr>
        <w:tc>
          <w:tcPr>
            <w:tcBorders>
              <w:bottom w:color="000000" w:space="0" w:sz="4" w:val="single"/>
            </w:tcBorders>
            <w:shd w:fill="47b39a" w:val="clear"/>
            <w:tcMar>
              <w:top w:w="100.0" w:type="dxa"/>
              <w:left w:w="100.0" w:type="dxa"/>
              <w:bottom w:w="100.0" w:type="dxa"/>
              <w:right w:w="100.0" w:type="dxa"/>
            </w:tcMar>
            <w:vAlign w:val="center"/>
          </w:tcPr>
          <w:p w:rsidR="00000000" w:rsidDel="00000000" w:rsidP="00000000" w:rsidRDefault="00000000" w:rsidRPr="00000000" w14:paraId="0000001B">
            <w:pPr>
              <w:widowControl w:val="0"/>
              <w:spacing w:after="0" w:line="240" w:lineRule="auto"/>
              <w:jc w:val="center"/>
              <w:rPr>
                <w:b w:val="1"/>
                <w:color w:val="ffffff"/>
                <w:sz w:val="28"/>
                <w:szCs w:val="28"/>
              </w:rPr>
            </w:pPr>
            <w:r w:rsidDel="00000000" w:rsidR="00000000" w:rsidRPr="00000000">
              <w:rPr>
                <w:b w:val="1"/>
                <w:color w:val="ffffff"/>
                <w:sz w:val="28"/>
                <w:szCs w:val="28"/>
                <w:rtl w:val="0"/>
              </w:rPr>
              <w:t xml:space="preserve">Monday</w:t>
            </w:r>
          </w:p>
        </w:tc>
      </w:tr>
      <w:tr>
        <w:tc>
          <w:tcPr>
            <w:tcBorders>
              <w:top w:color="000000" w:space="0" w:sz="4" w:val="single"/>
              <w:bottom w:color="000000" w:space="0" w:sz="4" w:val="single"/>
            </w:tcBorders>
            <w:shd w:fill="auto" w:val="clear"/>
            <w:tcMar>
              <w:top w:w="72.0" w:type="dxa"/>
              <w:left w:w="72.0" w:type="dxa"/>
              <w:bottom w:w="72.0" w:type="dxa"/>
              <w:right w:w="72.0" w:type="dxa"/>
            </w:tcMar>
            <w:vAlign w:val="center"/>
          </w:tcPr>
          <w:p w:rsidR="00000000" w:rsidDel="00000000" w:rsidP="00000000" w:rsidRDefault="00000000" w:rsidRPr="00000000" w14:paraId="0000001C">
            <w:pPr>
              <w:widowControl w:val="0"/>
              <w:spacing w:after="0" w:line="240" w:lineRule="auto"/>
              <w:rPr/>
            </w:pPr>
            <w:r w:rsidDel="00000000" w:rsidR="00000000" w:rsidRPr="00000000">
              <w:rPr>
                <w:rtl w:val="0"/>
              </w:rPr>
            </w:r>
          </w:p>
        </w:tc>
      </w:tr>
      <w:tr>
        <w:tc>
          <w:tcPr>
            <w:tcBorders>
              <w:top w:color="000000" w:space="0" w:sz="4" w:val="single"/>
              <w:bottom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D">
            <w:pPr>
              <w:widowControl w:val="0"/>
              <w:spacing w:after="0" w:line="240" w:lineRule="auto"/>
              <w:rPr/>
            </w:pPr>
            <w:r w:rsidDel="00000000" w:rsidR="00000000" w:rsidRPr="00000000">
              <w:rPr>
                <w:rtl w:val="0"/>
              </w:rPr>
            </w:r>
          </w:p>
        </w:tc>
      </w:tr>
      <w:tr>
        <w:tc>
          <w:tcPr>
            <w:tcBorders>
              <w:top w:color="000000" w:space="0" w:sz="4" w:val="single"/>
              <w:bottom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E">
            <w:pPr>
              <w:widowControl w:val="0"/>
              <w:spacing w:after="0" w:line="240" w:lineRule="auto"/>
              <w:rPr/>
            </w:pPr>
            <w:r w:rsidDel="00000000" w:rsidR="00000000" w:rsidRPr="00000000">
              <w:rPr>
                <w:rtl w:val="0"/>
              </w:rPr>
            </w:r>
          </w:p>
        </w:tc>
      </w:tr>
    </w:tbl>
    <w:p w:rsidR="00000000" w:rsidDel="00000000" w:rsidP="00000000" w:rsidRDefault="00000000" w:rsidRPr="00000000" w14:paraId="0000001F">
      <w:pPr>
        <w:rPr/>
      </w:pPr>
      <w:r w:rsidDel="00000000" w:rsidR="00000000" w:rsidRPr="00000000">
        <w:rPr>
          <w:rtl w:val="0"/>
        </w:rPr>
      </w:r>
    </w:p>
    <w:tbl>
      <w:tblPr>
        <w:tblStyle w:val="Table2"/>
        <w:tblW w:w="4320.0" w:type="dxa"/>
        <w:jc w:val="left"/>
        <w:tblInd w:w="100.0" w:type="pct"/>
        <w:tblLayout w:type="fixed"/>
        <w:tblLook w:val="0600"/>
      </w:tblPr>
      <w:tblGrid>
        <w:gridCol w:w="4320"/>
        <w:tblGridChange w:id="0">
          <w:tblGrid>
            <w:gridCol w:w="4320"/>
          </w:tblGrid>
        </w:tblGridChange>
      </w:tblGrid>
      <w:tr>
        <w:trPr>
          <w:trHeight w:val="540" w:hRule="atLeast"/>
        </w:trPr>
        <w:tc>
          <w:tcPr>
            <w:tcBorders>
              <w:bottom w:color="000000" w:space="0" w:sz="4" w:val="single"/>
            </w:tcBorders>
            <w:shd w:fill="47b39a" w:val="clear"/>
            <w:tcMar>
              <w:top w:w="100.0" w:type="dxa"/>
              <w:left w:w="100.0" w:type="dxa"/>
              <w:bottom w:w="100.0" w:type="dxa"/>
              <w:right w:w="100.0" w:type="dxa"/>
            </w:tcMar>
            <w:vAlign w:val="center"/>
          </w:tcPr>
          <w:p w:rsidR="00000000" w:rsidDel="00000000" w:rsidP="00000000" w:rsidRDefault="00000000" w:rsidRPr="00000000" w14:paraId="00000020">
            <w:pPr>
              <w:widowControl w:val="0"/>
              <w:spacing w:after="0" w:line="240" w:lineRule="auto"/>
              <w:jc w:val="center"/>
              <w:rPr>
                <w:b w:val="1"/>
                <w:color w:val="ffffff"/>
                <w:sz w:val="28"/>
                <w:szCs w:val="28"/>
              </w:rPr>
            </w:pPr>
            <w:r w:rsidDel="00000000" w:rsidR="00000000" w:rsidRPr="00000000">
              <w:rPr>
                <w:b w:val="1"/>
                <w:color w:val="ffffff"/>
                <w:sz w:val="28"/>
                <w:szCs w:val="28"/>
                <w:rtl w:val="0"/>
              </w:rPr>
              <w:t xml:space="preserve">Tuesday</w:t>
            </w:r>
          </w:p>
        </w:tc>
      </w:tr>
      <w:tr>
        <w:tc>
          <w:tcPr>
            <w:tcBorders>
              <w:top w:color="000000" w:space="0" w:sz="4" w:val="single"/>
              <w:bottom w:color="000000" w:space="0" w:sz="4" w:val="single"/>
            </w:tcBorders>
            <w:shd w:fill="auto" w:val="clear"/>
            <w:tcMar>
              <w:top w:w="72.0" w:type="dxa"/>
              <w:left w:w="72.0" w:type="dxa"/>
              <w:bottom w:w="72.0" w:type="dxa"/>
              <w:right w:w="72.0" w:type="dxa"/>
            </w:tcMar>
            <w:vAlign w:val="center"/>
          </w:tcPr>
          <w:p w:rsidR="00000000" w:rsidDel="00000000" w:rsidP="00000000" w:rsidRDefault="00000000" w:rsidRPr="00000000" w14:paraId="00000021">
            <w:pPr>
              <w:widowControl w:val="0"/>
              <w:spacing w:after="0" w:line="240" w:lineRule="auto"/>
              <w:rPr/>
            </w:pPr>
            <w:r w:rsidDel="00000000" w:rsidR="00000000" w:rsidRPr="00000000">
              <w:rPr>
                <w:rtl w:val="0"/>
              </w:rPr>
            </w:r>
          </w:p>
        </w:tc>
      </w:tr>
      <w:tr>
        <w:tc>
          <w:tcPr>
            <w:tcBorders>
              <w:top w:color="000000" w:space="0" w:sz="4" w:val="single"/>
              <w:bottom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2">
            <w:pPr>
              <w:widowControl w:val="0"/>
              <w:spacing w:after="0" w:line="240" w:lineRule="auto"/>
              <w:rPr/>
            </w:pPr>
            <w:r w:rsidDel="00000000" w:rsidR="00000000" w:rsidRPr="00000000">
              <w:rPr>
                <w:rtl w:val="0"/>
              </w:rPr>
            </w:r>
          </w:p>
        </w:tc>
      </w:tr>
      <w:tr>
        <w:tc>
          <w:tcPr>
            <w:tcBorders>
              <w:top w:color="000000" w:space="0" w:sz="4" w:val="single"/>
              <w:bottom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3">
            <w:pPr>
              <w:widowControl w:val="0"/>
              <w:spacing w:after="0" w:line="240" w:lineRule="auto"/>
              <w:rPr/>
            </w:pPr>
            <w:r w:rsidDel="00000000" w:rsidR="00000000" w:rsidRPr="00000000">
              <w:rPr>
                <w:rtl w:val="0"/>
              </w:rPr>
            </w:r>
          </w:p>
        </w:tc>
      </w:tr>
    </w:tbl>
    <w:p w:rsidR="00000000" w:rsidDel="00000000" w:rsidP="00000000" w:rsidRDefault="00000000" w:rsidRPr="00000000" w14:paraId="00000024">
      <w:pPr>
        <w:rPr/>
      </w:pPr>
      <w:r w:rsidDel="00000000" w:rsidR="00000000" w:rsidRPr="00000000">
        <w:rPr>
          <w:rtl w:val="0"/>
        </w:rPr>
      </w:r>
    </w:p>
    <w:tbl>
      <w:tblPr>
        <w:tblStyle w:val="Table3"/>
        <w:tblW w:w="4320.0" w:type="dxa"/>
        <w:jc w:val="left"/>
        <w:tblInd w:w="100.0" w:type="pct"/>
        <w:tblLayout w:type="fixed"/>
        <w:tblLook w:val="0600"/>
      </w:tblPr>
      <w:tblGrid>
        <w:gridCol w:w="4320"/>
        <w:tblGridChange w:id="0">
          <w:tblGrid>
            <w:gridCol w:w="4320"/>
          </w:tblGrid>
        </w:tblGridChange>
      </w:tblGrid>
      <w:tr>
        <w:trPr>
          <w:trHeight w:val="540" w:hRule="atLeast"/>
        </w:trPr>
        <w:tc>
          <w:tcPr>
            <w:tcBorders>
              <w:bottom w:color="000000" w:space="0" w:sz="4" w:val="single"/>
            </w:tcBorders>
            <w:shd w:fill="47b39a" w:val="clear"/>
            <w:tcMar>
              <w:top w:w="100.0" w:type="dxa"/>
              <w:left w:w="100.0" w:type="dxa"/>
              <w:bottom w:w="100.0" w:type="dxa"/>
              <w:right w:w="100.0" w:type="dxa"/>
            </w:tcMar>
            <w:vAlign w:val="center"/>
          </w:tcPr>
          <w:p w:rsidR="00000000" w:rsidDel="00000000" w:rsidP="00000000" w:rsidRDefault="00000000" w:rsidRPr="00000000" w14:paraId="00000025">
            <w:pPr>
              <w:widowControl w:val="0"/>
              <w:spacing w:after="0" w:line="240" w:lineRule="auto"/>
              <w:jc w:val="center"/>
              <w:rPr>
                <w:b w:val="1"/>
                <w:color w:val="ffffff"/>
                <w:sz w:val="28"/>
                <w:szCs w:val="28"/>
              </w:rPr>
            </w:pPr>
            <w:r w:rsidDel="00000000" w:rsidR="00000000" w:rsidRPr="00000000">
              <w:rPr>
                <w:b w:val="1"/>
                <w:color w:val="ffffff"/>
                <w:sz w:val="28"/>
                <w:szCs w:val="28"/>
                <w:rtl w:val="0"/>
              </w:rPr>
              <w:t xml:space="preserve">Wednesday</w:t>
            </w:r>
          </w:p>
        </w:tc>
      </w:tr>
      <w:tr>
        <w:tc>
          <w:tcPr>
            <w:tcBorders>
              <w:top w:color="000000" w:space="0" w:sz="4" w:val="single"/>
              <w:bottom w:color="000000" w:space="0" w:sz="4" w:val="single"/>
            </w:tcBorders>
            <w:shd w:fill="auto" w:val="clear"/>
            <w:tcMar>
              <w:top w:w="72.0" w:type="dxa"/>
              <w:left w:w="72.0" w:type="dxa"/>
              <w:bottom w:w="72.0" w:type="dxa"/>
              <w:right w:w="72.0" w:type="dxa"/>
            </w:tcMar>
            <w:vAlign w:val="center"/>
          </w:tcPr>
          <w:p w:rsidR="00000000" w:rsidDel="00000000" w:rsidP="00000000" w:rsidRDefault="00000000" w:rsidRPr="00000000" w14:paraId="00000026">
            <w:pPr>
              <w:widowControl w:val="0"/>
              <w:spacing w:after="0" w:line="240" w:lineRule="auto"/>
              <w:rPr/>
            </w:pPr>
            <w:r w:rsidDel="00000000" w:rsidR="00000000" w:rsidRPr="00000000">
              <w:rPr>
                <w:rtl w:val="0"/>
              </w:rPr>
            </w:r>
          </w:p>
        </w:tc>
      </w:tr>
      <w:tr>
        <w:tc>
          <w:tcPr>
            <w:tcBorders>
              <w:top w:color="000000" w:space="0" w:sz="4" w:val="single"/>
              <w:bottom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7">
            <w:pPr>
              <w:widowControl w:val="0"/>
              <w:spacing w:after="0" w:line="240" w:lineRule="auto"/>
              <w:rPr/>
            </w:pPr>
            <w:r w:rsidDel="00000000" w:rsidR="00000000" w:rsidRPr="00000000">
              <w:rPr>
                <w:rtl w:val="0"/>
              </w:rPr>
            </w:r>
          </w:p>
        </w:tc>
      </w:tr>
      <w:tr>
        <w:tc>
          <w:tcPr>
            <w:tcBorders>
              <w:top w:color="000000" w:space="0" w:sz="4" w:val="single"/>
              <w:bottom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8">
            <w:pPr>
              <w:widowControl w:val="0"/>
              <w:spacing w:after="0" w:line="240" w:lineRule="auto"/>
              <w:rPr/>
            </w:pPr>
            <w:r w:rsidDel="00000000" w:rsidR="00000000" w:rsidRPr="00000000">
              <w:rPr>
                <w:rtl w:val="0"/>
              </w:rPr>
            </w:r>
          </w:p>
        </w:tc>
      </w:tr>
    </w:tbl>
    <w:p w:rsidR="00000000" w:rsidDel="00000000" w:rsidP="00000000" w:rsidRDefault="00000000" w:rsidRPr="00000000" w14:paraId="00000029">
      <w:pPr>
        <w:spacing w:line="240" w:lineRule="auto"/>
        <w:rPr/>
      </w:pPr>
      <w:r w:rsidDel="00000000" w:rsidR="00000000" w:rsidRPr="00000000">
        <w:rPr>
          <w:rtl w:val="0"/>
        </w:rPr>
      </w:r>
    </w:p>
    <w:p w:rsidR="00000000" w:rsidDel="00000000" w:rsidP="00000000" w:rsidRDefault="00000000" w:rsidRPr="00000000" w14:paraId="0000002A">
      <w:pPr>
        <w:spacing w:line="240" w:lineRule="auto"/>
        <w:rPr/>
      </w:pPr>
      <w:r w:rsidDel="00000000" w:rsidR="00000000" w:rsidRPr="00000000">
        <w:rPr>
          <w:rtl w:val="0"/>
        </w:rPr>
      </w:r>
    </w:p>
    <w:p w:rsidR="00000000" w:rsidDel="00000000" w:rsidP="00000000" w:rsidRDefault="00000000" w:rsidRPr="00000000" w14:paraId="0000002B">
      <w:pPr>
        <w:spacing w:line="240" w:lineRule="auto"/>
        <w:rPr/>
      </w:pPr>
      <w:r w:rsidDel="00000000" w:rsidR="00000000" w:rsidRPr="00000000">
        <w:rPr>
          <w:rtl w:val="0"/>
        </w:rPr>
      </w:r>
    </w:p>
    <w:tbl>
      <w:tblPr>
        <w:tblStyle w:val="Table4"/>
        <w:tblW w:w="4320.0" w:type="dxa"/>
        <w:jc w:val="left"/>
        <w:tblInd w:w="100.0" w:type="pct"/>
        <w:tblLayout w:type="fixed"/>
        <w:tblLook w:val="0600"/>
      </w:tblPr>
      <w:tblGrid>
        <w:gridCol w:w="4320"/>
        <w:tblGridChange w:id="0">
          <w:tblGrid>
            <w:gridCol w:w="4320"/>
          </w:tblGrid>
        </w:tblGridChange>
      </w:tblGrid>
      <w:tr>
        <w:trPr>
          <w:trHeight w:val="540" w:hRule="atLeast"/>
        </w:trPr>
        <w:tc>
          <w:tcPr>
            <w:tcBorders>
              <w:bottom w:color="000000" w:space="0" w:sz="4" w:val="single"/>
            </w:tcBorders>
            <w:shd w:fill="47b39a" w:val="clear"/>
            <w:tcMar>
              <w:top w:w="100.0" w:type="dxa"/>
              <w:left w:w="100.0" w:type="dxa"/>
              <w:bottom w:w="100.0" w:type="dxa"/>
              <w:right w:w="100.0" w:type="dxa"/>
            </w:tcMar>
            <w:vAlign w:val="center"/>
          </w:tcPr>
          <w:p w:rsidR="00000000" w:rsidDel="00000000" w:rsidP="00000000" w:rsidRDefault="00000000" w:rsidRPr="00000000" w14:paraId="0000002C">
            <w:pPr>
              <w:widowControl w:val="0"/>
              <w:spacing w:after="0" w:line="240" w:lineRule="auto"/>
              <w:jc w:val="center"/>
              <w:rPr>
                <w:b w:val="1"/>
                <w:color w:val="ffffff"/>
                <w:sz w:val="28"/>
                <w:szCs w:val="28"/>
              </w:rPr>
            </w:pPr>
            <w:r w:rsidDel="00000000" w:rsidR="00000000" w:rsidRPr="00000000">
              <w:rPr>
                <w:b w:val="1"/>
                <w:color w:val="ffffff"/>
                <w:sz w:val="28"/>
                <w:szCs w:val="28"/>
                <w:rtl w:val="0"/>
              </w:rPr>
              <w:t xml:space="preserve">Thursday</w:t>
            </w:r>
          </w:p>
        </w:tc>
      </w:tr>
      <w:tr>
        <w:tc>
          <w:tcPr>
            <w:tcBorders>
              <w:top w:color="000000" w:space="0" w:sz="4" w:val="single"/>
              <w:bottom w:color="000000" w:space="0" w:sz="4" w:val="single"/>
            </w:tcBorders>
            <w:shd w:fill="auto" w:val="clear"/>
            <w:tcMar>
              <w:top w:w="72.0" w:type="dxa"/>
              <w:left w:w="72.0" w:type="dxa"/>
              <w:bottom w:w="72.0" w:type="dxa"/>
              <w:right w:w="72.0" w:type="dxa"/>
            </w:tcMar>
            <w:vAlign w:val="center"/>
          </w:tcPr>
          <w:p w:rsidR="00000000" w:rsidDel="00000000" w:rsidP="00000000" w:rsidRDefault="00000000" w:rsidRPr="00000000" w14:paraId="0000002D">
            <w:pPr>
              <w:widowControl w:val="0"/>
              <w:spacing w:after="0" w:line="240" w:lineRule="auto"/>
              <w:rPr/>
            </w:pPr>
            <w:r w:rsidDel="00000000" w:rsidR="00000000" w:rsidRPr="00000000">
              <w:rPr>
                <w:rtl w:val="0"/>
              </w:rPr>
            </w:r>
          </w:p>
        </w:tc>
      </w:tr>
      <w:tr>
        <w:tc>
          <w:tcPr>
            <w:tcBorders>
              <w:top w:color="000000" w:space="0" w:sz="4" w:val="single"/>
              <w:bottom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E">
            <w:pPr>
              <w:widowControl w:val="0"/>
              <w:spacing w:after="0" w:line="240" w:lineRule="auto"/>
              <w:rPr/>
            </w:pPr>
            <w:r w:rsidDel="00000000" w:rsidR="00000000" w:rsidRPr="00000000">
              <w:rPr>
                <w:rtl w:val="0"/>
              </w:rPr>
            </w:r>
          </w:p>
        </w:tc>
      </w:tr>
      <w:tr>
        <w:tc>
          <w:tcPr>
            <w:tcBorders>
              <w:top w:color="000000" w:space="0" w:sz="4" w:val="single"/>
              <w:bottom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F">
            <w:pPr>
              <w:widowControl w:val="0"/>
              <w:spacing w:after="0" w:line="240" w:lineRule="auto"/>
              <w:rPr/>
            </w:pPr>
            <w:r w:rsidDel="00000000" w:rsidR="00000000" w:rsidRPr="00000000">
              <w:rPr>
                <w:rtl w:val="0"/>
              </w:rPr>
            </w:r>
          </w:p>
        </w:tc>
      </w:tr>
    </w:tbl>
    <w:p w:rsidR="00000000" w:rsidDel="00000000" w:rsidP="00000000" w:rsidRDefault="00000000" w:rsidRPr="00000000" w14:paraId="00000030">
      <w:pPr>
        <w:rPr/>
      </w:pPr>
      <w:r w:rsidDel="00000000" w:rsidR="00000000" w:rsidRPr="00000000">
        <w:rPr>
          <w:rtl w:val="0"/>
        </w:rPr>
      </w:r>
    </w:p>
    <w:tbl>
      <w:tblPr>
        <w:tblStyle w:val="Table5"/>
        <w:tblW w:w="4320.0" w:type="dxa"/>
        <w:jc w:val="left"/>
        <w:tblInd w:w="100.0" w:type="pct"/>
        <w:tblLayout w:type="fixed"/>
        <w:tblLook w:val="0600"/>
      </w:tblPr>
      <w:tblGrid>
        <w:gridCol w:w="4320"/>
        <w:tblGridChange w:id="0">
          <w:tblGrid>
            <w:gridCol w:w="4320"/>
          </w:tblGrid>
        </w:tblGridChange>
      </w:tblGrid>
      <w:tr>
        <w:trPr>
          <w:trHeight w:val="540" w:hRule="atLeast"/>
        </w:trPr>
        <w:tc>
          <w:tcPr>
            <w:tcBorders>
              <w:bottom w:color="000000" w:space="0" w:sz="4" w:val="single"/>
            </w:tcBorders>
            <w:shd w:fill="47b39a" w:val="clear"/>
            <w:tcMar>
              <w:top w:w="100.0" w:type="dxa"/>
              <w:left w:w="100.0" w:type="dxa"/>
              <w:bottom w:w="100.0" w:type="dxa"/>
              <w:right w:w="100.0" w:type="dxa"/>
            </w:tcMar>
            <w:vAlign w:val="center"/>
          </w:tcPr>
          <w:p w:rsidR="00000000" w:rsidDel="00000000" w:rsidP="00000000" w:rsidRDefault="00000000" w:rsidRPr="00000000" w14:paraId="00000031">
            <w:pPr>
              <w:widowControl w:val="0"/>
              <w:spacing w:after="0" w:line="240" w:lineRule="auto"/>
              <w:jc w:val="center"/>
              <w:rPr>
                <w:b w:val="1"/>
                <w:color w:val="ffffff"/>
                <w:sz w:val="28"/>
                <w:szCs w:val="28"/>
              </w:rPr>
            </w:pPr>
            <w:r w:rsidDel="00000000" w:rsidR="00000000" w:rsidRPr="00000000">
              <w:rPr>
                <w:b w:val="1"/>
                <w:color w:val="ffffff"/>
                <w:sz w:val="28"/>
                <w:szCs w:val="28"/>
                <w:rtl w:val="0"/>
              </w:rPr>
              <w:t xml:space="preserve">Friday</w:t>
            </w:r>
          </w:p>
        </w:tc>
      </w:tr>
      <w:tr>
        <w:tc>
          <w:tcPr>
            <w:tcBorders>
              <w:top w:color="000000" w:space="0" w:sz="4" w:val="single"/>
              <w:bottom w:color="000000" w:space="0" w:sz="4" w:val="single"/>
            </w:tcBorders>
            <w:shd w:fill="auto" w:val="clear"/>
            <w:tcMar>
              <w:top w:w="72.0" w:type="dxa"/>
              <w:left w:w="72.0" w:type="dxa"/>
              <w:bottom w:w="72.0" w:type="dxa"/>
              <w:right w:w="72.0" w:type="dxa"/>
            </w:tcMar>
            <w:vAlign w:val="center"/>
          </w:tcPr>
          <w:p w:rsidR="00000000" w:rsidDel="00000000" w:rsidP="00000000" w:rsidRDefault="00000000" w:rsidRPr="00000000" w14:paraId="00000032">
            <w:pPr>
              <w:widowControl w:val="0"/>
              <w:spacing w:after="0" w:line="240" w:lineRule="auto"/>
              <w:rPr/>
            </w:pPr>
            <w:r w:rsidDel="00000000" w:rsidR="00000000" w:rsidRPr="00000000">
              <w:rPr>
                <w:rtl w:val="0"/>
              </w:rPr>
            </w:r>
          </w:p>
        </w:tc>
      </w:tr>
      <w:tr>
        <w:tc>
          <w:tcPr>
            <w:tcBorders>
              <w:top w:color="000000" w:space="0" w:sz="4" w:val="single"/>
              <w:bottom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33">
            <w:pPr>
              <w:widowControl w:val="0"/>
              <w:spacing w:after="0" w:line="240" w:lineRule="auto"/>
              <w:rPr/>
            </w:pPr>
            <w:r w:rsidDel="00000000" w:rsidR="00000000" w:rsidRPr="00000000">
              <w:rPr>
                <w:rtl w:val="0"/>
              </w:rPr>
            </w:r>
          </w:p>
        </w:tc>
      </w:tr>
      <w:tr>
        <w:tc>
          <w:tcPr>
            <w:tcBorders>
              <w:top w:color="000000" w:space="0" w:sz="4" w:val="single"/>
              <w:bottom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34">
            <w:pPr>
              <w:widowControl w:val="0"/>
              <w:spacing w:after="0" w:line="240" w:lineRule="auto"/>
              <w:rPr/>
            </w:pPr>
            <w:r w:rsidDel="00000000" w:rsidR="00000000" w:rsidRPr="00000000">
              <w:rPr>
                <w:rtl w:val="0"/>
              </w:rPr>
            </w:r>
          </w:p>
        </w:tc>
      </w:tr>
    </w:tbl>
    <w:p w:rsidR="00000000" w:rsidDel="00000000" w:rsidP="00000000" w:rsidRDefault="00000000" w:rsidRPr="00000000" w14:paraId="00000035">
      <w:pPr>
        <w:rPr/>
      </w:pPr>
      <w:r w:rsidDel="00000000" w:rsidR="00000000" w:rsidRPr="00000000">
        <w:rPr>
          <w:rtl w:val="0"/>
        </w:rPr>
      </w:r>
    </w:p>
    <w:tbl>
      <w:tblPr>
        <w:tblStyle w:val="Table6"/>
        <w:tblW w:w="4320.0" w:type="dxa"/>
        <w:jc w:val="left"/>
        <w:tblInd w:w="100.0" w:type="pct"/>
        <w:tblLayout w:type="fixed"/>
        <w:tblLook w:val="0600"/>
      </w:tblPr>
      <w:tblGrid>
        <w:gridCol w:w="4320"/>
        <w:tblGridChange w:id="0">
          <w:tblGrid>
            <w:gridCol w:w="4320"/>
          </w:tblGrid>
        </w:tblGridChange>
      </w:tblGrid>
      <w:tr>
        <w:trPr>
          <w:trHeight w:val="540" w:hRule="atLeast"/>
        </w:trPr>
        <w:tc>
          <w:tcPr>
            <w:tcBorders>
              <w:bottom w:color="000000" w:space="0" w:sz="4" w:val="single"/>
            </w:tcBorders>
            <w:shd w:fill="47b39a" w:val="clear"/>
            <w:tcMar>
              <w:top w:w="100.0" w:type="dxa"/>
              <w:left w:w="100.0" w:type="dxa"/>
              <w:bottom w:w="100.0" w:type="dxa"/>
              <w:right w:w="100.0" w:type="dxa"/>
            </w:tcMar>
            <w:vAlign w:val="center"/>
          </w:tcPr>
          <w:p w:rsidR="00000000" w:rsidDel="00000000" w:rsidP="00000000" w:rsidRDefault="00000000" w:rsidRPr="00000000" w14:paraId="00000036">
            <w:pPr>
              <w:widowControl w:val="0"/>
              <w:spacing w:after="0" w:line="240" w:lineRule="auto"/>
              <w:jc w:val="center"/>
              <w:rPr>
                <w:b w:val="1"/>
                <w:color w:val="ffffff"/>
                <w:sz w:val="28"/>
                <w:szCs w:val="28"/>
              </w:rPr>
            </w:pPr>
            <w:r w:rsidDel="00000000" w:rsidR="00000000" w:rsidRPr="00000000">
              <w:rPr>
                <w:b w:val="1"/>
                <w:color w:val="ffffff"/>
                <w:sz w:val="28"/>
                <w:szCs w:val="28"/>
                <w:rtl w:val="0"/>
              </w:rPr>
              <w:t xml:space="preserve">Saturday</w:t>
            </w:r>
          </w:p>
        </w:tc>
      </w:tr>
      <w:tr>
        <w:tc>
          <w:tcPr>
            <w:tcBorders>
              <w:top w:color="000000" w:space="0" w:sz="4" w:val="single"/>
              <w:bottom w:color="000000" w:space="0" w:sz="4" w:val="single"/>
            </w:tcBorders>
            <w:shd w:fill="auto" w:val="clear"/>
            <w:tcMar>
              <w:top w:w="72.0" w:type="dxa"/>
              <w:left w:w="72.0" w:type="dxa"/>
              <w:bottom w:w="72.0" w:type="dxa"/>
              <w:right w:w="72.0" w:type="dxa"/>
            </w:tcMar>
            <w:vAlign w:val="center"/>
          </w:tcPr>
          <w:p w:rsidR="00000000" w:rsidDel="00000000" w:rsidP="00000000" w:rsidRDefault="00000000" w:rsidRPr="00000000" w14:paraId="00000037">
            <w:pPr>
              <w:widowControl w:val="0"/>
              <w:spacing w:after="0" w:line="240" w:lineRule="auto"/>
              <w:rPr/>
            </w:pPr>
            <w:r w:rsidDel="00000000" w:rsidR="00000000" w:rsidRPr="00000000">
              <w:rPr>
                <w:rtl w:val="0"/>
              </w:rPr>
            </w:r>
          </w:p>
        </w:tc>
      </w:tr>
      <w:tr>
        <w:tc>
          <w:tcPr>
            <w:tcBorders>
              <w:top w:color="000000" w:space="0" w:sz="4" w:val="single"/>
              <w:bottom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38">
            <w:pPr>
              <w:widowControl w:val="0"/>
              <w:spacing w:after="0" w:line="240" w:lineRule="auto"/>
              <w:rPr/>
            </w:pPr>
            <w:r w:rsidDel="00000000" w:rsidR="00000000" w:rsidRPr="00000000">
              <w:rPr>
                <w:rtl w:val="0"/>
              </w:rPr>
            </w:r>
          </w:p>
        </w:tc>
      </w:tr>
      <w:tr>
        <w:tc>
          <w:tcPr>
            <w:tcBorders>
              <w:top w:color="000000" w:space="0" w:sz="4" w:val="single"/>
              <w:bottom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39">
            <w:pPr>
              <w:widowControl w:val="0"/>
              <w:spacing w:after="0" w:line="240" w:lineRule="auto"/>
              <w:rPr/>
            </w:pPr>
            <w:r w:rsidDel="00000000" w:rsidR="00000000" w:rsidRPr="00000000">
              <w:rPr>
                <w:rtl w:val="0"/>
              </w:rPr>
            </w:r>
          </w:p>
        </w:tc>
      </w:tr>
    </w:tbl>
    <w:p w:rsidR="00000000" w:rsidDel="00000000" w:rsidP="00000000" w:rsidRDefault="00000000" w:rsidRPr="00000000" w14:paraId="0000003A">
      <w:pPr>
        <w:rPr/>
      </w:pPr>
      <w:r w:rsidDel="00000000" w:rsidR="00000000" w:rsidRPr="00000000">
        <w:rPr>
          <w:rtl w:val="0"/>
        </w:rPr>
      </w:r>
    </w:p>
    <w:tbl>
      <w:tblPr>
        <w:tblStyle w:val="Table7"/>
        <w:tblW w:w="4320.0" w:type="dxa"/>
        <w:jc w:val="left"/>
        <w:tblInd w:w="100.0" w:type="pct"/>
        <w:tblLayout w:type="fixed"/>
        <w:tblLook w:val="0600"/>
      </w:tblPr>
      <w:tblGrid>
        <w:gridCol w:w="4320"/>
        <w:tblGridChange w:id="0">
          <w:tblGrid>
            <w:gridCol w:w="4320"/>
          </w:tblGrid>
        </w:tblGridChange>
      </w:tblGrid>
      <w:tr>
        <w:trPr>
          <w:trHeight w:val="540" w:hRule="atLeast"/>
        </w:trPr>
        <w:tc>
          <w:tcPr>
            <w:tcBorders>
              <w:bottom w:color="000000" w:space="0" w:sz="4" w:val="single"/>
            </w:tcBorders>
            <w:shd w:fill="47b39a" w:val="clear"/>
            <w:tcMar>
              <w:top w:w="100.0" w:type="dxa"/>
              <w:left w:w="100.0" w:type="dxa"/>
              <w:bottom w:w="100.0" w:type="dxa"/>
              <w:right w:w="100.0" w:type="dxa"/>
            </w:tcMar>
            <w:vAlign w:val="center"/>
          </w:tcPr>
          <w:p w:rsidR="00000000" w:rsidDel="00000000" w:rsidP="00000000" w:rsidRDefault="00000000" w:rsidRPr="00000000" w14:paraId="0000003B">
            <w:pPr>
              <w:widowControl w:val="0"/>
              <w:spacing w:after="0" w:line="240" w:lineRule="auto"/>
              <w:jc w:val="center"/>
              <w:rPr>
                <w:b w:val="1"/>
                <w:color w:val="ffffff"/>
                <w:sz w:val="28"/>
                <w:szCs w:val="28"/>
              </w:rPr>
            </w:pPr>
            <w:r w:rsidDel="00000000" w:rsidR="00000000" w:rsidRPr="00000000">
              <w:rPr>
                <w:b w:val="1"/>
                <w:color w:val="ffffff"/>
                <w:sz w:val="28"/>
                <w:szCs w:val="28"/>
                <w:rtl w:val="0"/>
              </w:rPr>
              <w:t xml:space="preserve">Sunday</w:t>
            </w:r>
          </w:p>
        </w:tc>
      </w:tr>
      <w:tr>
        <w:tc>
          <w:tcPr>
            <w:tcBorders>
              <w:top w:color="000000" w:space="0" w:sz="4" w:val="single"/>
              <w:bottom w:color="000000" w:space="0" w:sz="4" w:val="single"/>
            </w:tcBorders>
            <w:shd w:fill="auto" w:val="clear"/>
            <w:tcMar>
              <w:top w:w="72.0" w:type="dxa"/>
              <w:left w:w="72.0" w:type="dxa"/>
              <w:bottom w:w="72.0" w:type="dxa"/>
              <w:right w:w="72.0" w:type="dxa"/>
            </w:tcMar>
            <w:vAlign w:val="center"/>
          </w:tcPr>
          <w:p w:rsidR="00000000" w:rsidDel="00000000" w:rsidP="00000000" w:rsidRDefault="00000000" w:rsidRPr="00000000" w14:paraId="0000003C">
            <w:pPr>
              <w:widowControl w:val="0"/>
              <w:spacing w:after="0" w:line="240" w:lineRule="auto"/>
              <w:rPr/>
            </w:pPr>
            <w:r w:rsidDel="00000000" w:rsidR="00000000" w:rsidRPr="00000000">
              <w:rPr>
                <w:rtl w:val="0"/>
              </w:rPr>
            </w:r>
          </w:p>
        </w:tc>
      </w:tr>
      <w:tr>
        <w:tc>
          <w:tcPr>
            <w:tcBorders>
              <w:top w:color="000000" w:space="0" w:sz="4" w:val="single"/>
              <w:bottom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3D">
            <w:pPr>
              <w:widowControl w:val="0"/>
              <w:spacing w:after="0" w:line="240" w:lineRule="auto"/>
              <w:rPr/>
            </w:pPr>
            <w:r w:rsidDel="00000000" w:rsidR="00000000" w:rsidRPr="00000000">
              <w:rPr>
                <w:rtl w:val="0"/>
              </w:rPr>
            </w:r>
          </w:p>
        </w:tc>
      </w:tr>
      <w:tr>
        <w:tc>
          <w:tcPr>
            <w:tcBorders>
              <w:top w:color="000000" w:space="0" w:sz="4" w:val="single"/>
              <w:bottom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3E">
            <w:pPr>
              <w:widowControl w:val="0"/>
              <w:spacing w:after="0" w:line="240" w:lineRule="auto"/>
              <w:rPr/>
            </w:pPr>
            <w:r w:rsidDel="00000000" w:rsidR="00000000" w:rsidRPr="00000000">
              <w:rPr>
                <w:rtl w:val="0"/>
              </w:rPr>
            </w:r>
          </w:p>
        </w:tc>
      </w:tr>
    </w:tbl>
    <w:p w:rsidR="00000000" w:rsidDel="00000000" w:rsidP="00000000" w:rsidRDefault="00000000" w:rsidRPr="00000000" w14:paraId="0000003F">
      <w:pPr>
        <w:rPr/>
      </w:pPr>
      <w:r w:rsidDel="00000000" w:rsidR="00000000" w:rsidRPr="00000000">
        <w:rPr>
          <w:rtl w:val="0"/>
        </w:rPr>
      </w:r>
    </w:p>
    <w:sectPr>
      <w:headerReference r:id="rId6" w:type="default"/>
      <w:headerReference r:id="rId7" w:type="first"/>
      <w:footerReference r:id="rId8" w:type="default"/>
      <w:footerReference r:id="rId9" w:type="first"/>
      <w:pgSz w:h="15840" w:w="12240"/>
      <w:pgMar w:bottom="1440" w:top="0" w:left="1440" w:right="1440" w:header="0" w:footer="720"/>
      <w:pgNumType w:start="1"/>
      <w:cols w:equalWidth="0" w:num="2">
        <w:col w:space="720" w:w="4320"/>
        <w:col w:space="0" w:w="4320"/>
      </w:cols>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Arial"/>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layfair Display">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spacing w:after="0" w:line="312" w:lineRule="auto"/>
      <w:ind w:left="-630" w:right="-720" w:firstLine="0"/>
      <w:jc w:val="center"/>
      <w:rPr>
        <w:rFonts w:ascii="Playfair Display" w:cs="Playfair Display" w:eastAsia="Playfair Display" w:hAnsi="Playfair Display"/>
        <w:b w:val="1"/>
        <w:i w:val="1"/>
        <w:color w:val="224064"/>
        <w:sz w:val="26"/>
        <w:szCs w:val="26"/>
      </w:rPr>
    </w:pPr>
    <w:r w:rsidDel="00000000" w:rsidR="00000000" w:rsidRPr="00000000">
      <w:rPr>
        <w:rFonts w:ascii="Playfair Display" w:cs="Playfair Display" w:eastAsia="Playfair Display" w:hAnsi="Playfair Display"/>
        <w:b w:val="1"/>
        <w:i w:val="1"/>
        <w:color w:val="224064"/>
        <w:sz w:val="26"/>
        <w:szCs w:val="26"/>
        <w:rtl w:val="0"/>
      </w:rPr>
      <w:t xml:space="preserve">Multi-tasking seriously holds entrepreneurs back from achieving their goals. FOCUS.</w:t>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spacing w:after="0" w:line="240" w:lineRule="auto"/>
      <w:ind w:left="-630" w:right="-720" w:firstLine="0"/>
      <w:jc w:val="right"/>
      <w:rPr>
        <w:color w:val="12ab88"/>
      </w:rPr>
    </w:pPr>
    <w:r w:rsidDel="00000000" w:rsidR="00000000" w:rsidRPr="00000000">
      <w:pict>
        <v:rect style="width:0.0pt;height:1.5pt" o:hr="t" o:hrstd="t" o:hralign="center" fillcolor="#A0A0A0" stroked="f"/>
      </w:pict>
    </w:r>
    <w:r w:rsidDel="00000000" w:rsidR="00000000" w:rsidRPr="00000000">
      <w:rPr>
        <w:color w:val="12ab88"/>
        <w:rtl w:val="0"/>
      </w:rPr>
      <w:t xml:space="preserve">                                                         </w:t>
    </w:r>
  </w:p>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spacing w:after="0" w:line="240" w:lineRule="auto"/>
      <w:ind w:left="-630" w:right="-720" w:firstLine="0"/>
      <w:jc w:val="right"/>
      <w:rPr>
        <w:color w:val="999999"/>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-419099</wp:posOffset>
          </wp:positionH>
          <wp:positionV relativeFrom="paragraph">
            <wp:posOffset>123825</wp:posOffset>
          </wp:positionV>
          <wp:extent cx="1357313" cy="245566"/>
          <wp:effectExtent b="0" l="0" r="0" t="0"/>
          <wp:wrapSquare wrapText="bothSides" distB="114300" distT="114300" distL="114300" distR="114300"/>
          <wp:docPr id="4"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357313" cy="245566"/>
                  </a:xfrm>
                  <a:prstGeom prst="rect"/>
                  <a:ln/>
                </pic:spPr>
              </pic:pic>
            </a:graphicData>
          </a:graphic>
        </wp:anchor>
      </w:drawing>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spacing w:after="0" w:line="240" w:lineRule="auto"/>
      <w:ind w:left="-630" w:right="-465" w:firstLine="630"/>
      <w:jc w:val="right"/>
      <w:rPr>
        <w:color w:val="999999"/>
      </w:rPr>
    </w:pPr>
    <w:r w:rsidDel="00000000" w:rsidR="00000000" w:rsidRPr="00000000">
      <w:rPr>
        <w:color w:val="999999"/>
        <w:rtl w:val="0"/>
      </w:rPr>
      <w:t xml:space="preserve">Business Plan Workbook  |  Weekly Goals</w:t>
    </w:r>
    <w:r w:rsidDel="00000000" w:rsidR="00000000" w:rsidRPr="00000000">
      <w:rPr>
        <w:color w:val="999999"/>
        <w:rtl w:val="0"/>
      </w:rPr>
      <w:t xml:space="preserve">    </w:t>
    </w:r>
    <w:r w:rsidDel="00000000" w:rsidR="00000000" w:rsidRPr="00000000">
      <w:rPr>
        <w:color w:val="999999"/>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spacing w:after="0" w:line="312" w:lineRule="auto"/>
      <w:ind w:left="-630" w:right="-720" w:firstLine="0"/>
      <w:jc w:val="left"/>
      <w:rPr>
        <w:color w:val="999999"/>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A">
    <w:pPr>
      <w:spacing w:after="0" w:line="240" w:lineRule="auto"/>
      <w:ind w:left="-630" w:right="-720" w:firstLine="0"/>
      <w:jc w:val="right"/>
      <w:rPr>
        <w:color w:val="12ab88"/>
      </w:rPr>
    </w:pPr>
    <w:r w:rsidDel="00000000" w:rsidR="00000000" w:rsidRPr="00000000">
      <w:pict>
        <v:rect style="width:0.0pt;height:1.5pt" o:hr="t" o:hrstd="t" o:hralign="center" fillcolor="#A0A0A0" stroked="f"/>
      </w:pict>
    </w:r>
    <w:r w:rsidDel="00000000" w:rsidR="00000000" w:rsidRPr="00000000">
      <w:rPr>
        <w:color w:val="999999"/>
        <w:rtl w:val="0"/>
      </w:rPr>
      <w:t xml:space="preserve"> </w:t>
    </w:r>
    <w:r w:rsidDel="00000000" w:rsidR="00000000" w:rsidRPr="00000000">
      <w:rPr>
        <w:color w:val="12ab88"/>
        <w:rtl w:val="0"/>
      </w:rPr>
      <w:t xml:space="preserve">                                                              </w:t>
    </w:r>
  </w:p>
  <w:p w:rsidR="00000000" w:rsidDel="00000000" w:rsidP="00000000" w:rsidRDefault="00000000" w:rsidRPr="00000000" w14:paraId="0000004B">
    <w:pPr>
      <w:spacing w:after="0" w:line="240" w:lineRule="auto"/>
      <w:ind w:left="-630" w:right="-720" w:firstLine="0"/>
      <w:jc w:val="right"/>
      <w:rPr>
        <w:color w:val="999999"/>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-428624</wp:posOffset>
          </wp:positionH>
          <wp:positionV relativeFrom="paragraph">
            <wp:posOffset>123825</wp:posOffset>
          </wp:positionV>
          <wp:extent cx="1423988" cy="253587"/>
          <wp:effectExtent b="0" l="0" r="0" t="0"/>
          <wp:wrapSquare wrapText="bothSides" distB="114300" distT="114300" distL="114300" distR="11430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23988" cy="253587"/>
                  </a:xfrm>
                  <a:prstGeom prst="rect"/>
                  <a:ln/>
                </pic:spPr>
              </pic:pic>
            </a:graphicData>
          </a:graphic>
        </wp:anchor>
      </w:drawing>
    </w:r>
  </w:p>
  <w:p w:rsidR="00000000" w:rsidDel="00000000" w:rsidP="00000000" w:rsidRDefault="00000000" w:rsidRPr="00000000" w14:paraId="0000004C">
    <w:pPr>
      <w:spacing w:after="0" w:line="240" w:lineRule="auto"/>
      <w:ind w:left="-630" w:right="-720" w:firstLine="0"/>
      <w:jc w:val="right"/>
      <w:rPr/>
    </w:pPr>
    <w:r w:rsidDel="00000000" w:rsidR="00000000" w:rsidRPr="00000000">
      <w:rPr>
        <w:color w:val="999999"/>
        <w:rtl w:val="0"/>
      </w:rPr>
      <w:t xml:space="preserve">Business Plan Workbook  | Weekly Goals    </w:t>
    </w:r>
    <w:r w:rsidDel="00000000" w:rsidR="00000000" w:rsidRPr="00000000">
      <w:rPr>
        <w:color w:val="999999"/>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5">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-761999</wp:posOffset>
          </wp:positionH>
          <wp:positionV relativeFrom="paragraph">
            <wp:posOffset>76200</wp:posOffset>
          </wp:positionV>
          <wp:extent cx="7577138" cy="887498"/>
          <wp:effectExtent b="0" l="0" r="0" t="0"/>
          <wp:wrapTopAndBottom distB="0" distT="0"/>
          <wp:docPr id="2" name="image4.jpg"/>
          <a:graphic>
            <a:graphicData uri="http://schemas.openxmlformats.org/drawingml/2006/picture">
              <pic:pic>
                <pic:nvPicPr>
                  <pic:cNvPr id="0" name="image4.jpg"/>
                  <pic:cNvPicPr preferRelativeResize="0"/>
                </pic:nvPicPr>
                <pic:blipFill>
                  <a:blip r:embed="rId1"/>
                  <a:srcRect b="160" l="0" r="0" t="160"/>
                  <a:stretch>
                    <a:fillRect/>
                  </a:stretch>
                </pic:blipFill>
                <pic:spPr>
                  <a:xfrm>
                    <a:off x="0" y="0"/>
                    <a:ext cx="7577138" cy="887498"/>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6">
    <w:pPr>
      <w:rPr/>
    </w:pPr>
    <w:r w:rsidDel="00000000" w:rsidR="00000000" w:rsidRPr="00000000">
      <w:rPr>
        <w:rtl w:val="0"/>
      </w:rPr>
    </w:r>
    <w:r w:rsidDel="00000000" w:rsidR="00000000" w:rsidRPr="00000000">
      <w:drawing>
        <wp:anchor allowOverlap="1" behindDoc="0" distB="228600" distT="228600" distL="228600" distR="228600" hidden="0" layoutInCell="1" locked="0" relativeHeight="0" simplePos="0">
          <wp:simplePos x="0" y="0"/>
          <wp:positionH relativeFrom="column">
            <wp:posOffset>-2771774</wp:posOffset>
          </wp:positionH>
          <wp:positionV relativeFrom="paragraph">
            <wp:posOffset>1133475</wp:posOffset>
          </wp:positionV>
          <wp:extent cx="5739421" cy="2128838"/>
          <wp:effectExtent b="0" l="0" r="0" t="0"/>
          <wp:wrapSquare wrapText="bothSides" distB="228600" distT="228600" distL="228600" distR="228600"/>
          <wp:docPr id="1" name="image5.jpg"/>
          <a:graphic>
            <a:graphicData uri="http://schemas.openxmlformats.org/drawingml/2006/picture">
              <pic:pic>
                <pic:nvPicPr>
                  <pic:cNvPr id="0" name="image5.jpg"/>
                  <pic:cNvPicPr preferRelativeResize="0"/>
                </pic:nvPicPr>
                <pic:blipFill>
                  <a:blip r:embed="rId1"/>
                  <a:srcRect b="0" l="0" r="0" t="0"/>
                  <a:stretch>
                    <a:fillRect/>
                  </a:stretch>
                </pic:blipFill>
                <pic:spPr>
                  <a:xfrm>
                    <a:off x="0" y="0"/>
                    <a:ext cx="5739421" cy="2128838"/>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-761999</wp:posOffset>
          </wp:positionH>
          <wp:positionV relativeFrom="paragraph">
            <wp:posOffset>85726</wp:posOffset>
          </wp:positionV>
          <wp:extent cx="7577138" cy="892060"/>
          <wp:effectExtent b="0" l="0" r="0" t="0"/>
          <wp:wrapTopAndBottom distB="114300" distT="114300"/>
          <wp:docPr id="5" name="image2.jpg"/>
          <a:graphic>
            <a:graphicData uri="http://schemas.openxmlformats.org/drawingml/2006/picture">
              <pic:pic>
                <pic:nvPicPr>
                  <pic:cNvPr id="0" name="image2.jpg"/>
                  <pic:cNvPicPr preferRelativeResize="0"/>
                </pic:nvPicPr>
                <pic:blipFill>
                  <a:blip r:embed="rId2"/>
                  <a:srcRect b="0" l="95" r="95" t="0"/>
                  <a:stretch>
                    <a:fillRect/>
                  </a:stretch>
                </pic:blipFill>
                <pic:spPr>
                  <a:xfrm>
                    <a:off x="0" y="0"/>
                    <a:ext cx="7577138" cy="892060"/>
                  </a:xfrm>
                  <a:prstGeom prst="rect"/>
                  <a:ln/>
                </pic:spPr>
              </pic:pic>
            </a:graphicData>
          </a:graphic>
        </wp:anchor>
      </w:drawing>
    </w:r>
  </w:p>
  <w:p w:rsidR="00000000" w:rsidDel="00000000" w:rsidP="00000000" w:rsidRDefault="00000000" w:rsidRPr="00000000" w14:paraId="00000047">
    <w:pPr>
      <w:pStyle w:val="Title"/>
      <w:rPr>
        <w:color w:val="224064"/>
        <w:sz w:val="68"/>
        <w:szCs w:val="68"/>
      </w:rPr>
    </w:pPr>
    <w:bookmarkStart w:colFirst="0" w:colLast="0" w:name="_tldlpepxpswr" w:id="2"/>
    <w:bookmarkEnd w:id="2"/>
    <w:r w:rsidDel="00000000" w:rsidR="00000000" w:rsidRPr="00000000">
      <w:rPr>
        <w:color w:val="224064"/>
        <w:sz w:val="68"/>
        <w:szCs w:val="68"/>
        <w:rtl w:val="0"/>
      </w:rPr>
      <w:t xml:space="preserve">Weekly Goals</w:t>
    </w:r>
  </w:p>
  <w:p w:rsidR="00000000" w:rsidDel="00000000" w:rsidP="00000000" w:rsidRDefault="00000000" w:rsidRPr="00000000" w14:paraId="00000048">
    <w:pPr>
      <w:pStyle w:val="Subtitle"/>
      <w:rPr>
        <w:i w:val="1"/>
        <w:sz w:val="32"/>
        <w:szCs w:val="32"/>
      </w:rPr>
    </w:pPr>
    <w:bookmarkStart w:colFirst="0" w:colLast="0" w:name="_gbcq61yap5ph" w:id="3"/>
    <w:bookmarkEnd w:id="3"/>
    <w:r w:rsidDel="00000000" w:rsidR="00000000" w:rsidRPr="00000000">
      <w:rPr>
        <w:i w:val="1"/>
        <w:sz w:val="28"/>
        <w:szCs w:val="28"/>
        <w:rtl w:val="0"/>
      </w:rPr>
      <w:t xml:space="preserve">Have you ever looked up from your computer at the end of a week and thought… “It's already Friday. What did get done?”</w:t>
    </w:r>
    <w:r w:rsidDel="00000000" w:rsidR="00000000" w:rsidRPr="00000000">
      <w:rPr>
        <w:i w:val="1"/>
        <w:sz w:val="32"/>
        <w:szCs w:val="32"/>
        <w:rtl w:val="0"/>
      </w:rPr>
      <w:br w:type="textWrapping"/>
    </w:r>
  </w:p>
  <w:p w:rsidR="00000000" w:rsidDel="00000000" w:rsidP="00000000" w:rsidRDefault="00000000" w:rsidRPr="00000000" w14:paraId="00000049">
    <w:pPr>
      <w:spacing w:line="240" w:lineRule="auto"/>
      <w:ind w:left="-270" w:right="-195" w:firstLine="0"/>
      <w:rPr>
        <w:i w:val="1"/>
      </w:rPr>
    </w:pPr>
    <w:r w:rsidDel="00000000" w:rsidR="00000000" w:rsidRPr="00000000">
      <w:pict>
        <v:rect style="width:0.0pt;height:1.5pt" o:hr="t" o:hrstd="t" o:hralign="center" fillcolor="#A0A0A0" stroked="f"/>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Proxima Nova" w:cs="Proxima Nova" w:eastAsia="Proxima Nova" w:hAnsi="Proxima Nova"/>
        <w:color w:val="353744"/>
        <w:sz w:val="22"/>
        <w:szCs w:val="22"/>
        <w:lang w:val="en"/>
      </w:rPr>
    </w:rPrDefault>
    <w:pPrDefault>
      <w:pPr>
        <w:spacing w:after="32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lineRule="auto"/>
    </w:pPr>
    <w:rPr>
      <w:b w:val="1"/>
      <w:color w:val="00ab44"/>
      <w:sz w:val="28"/>
      <w:szCs w:val="28"/>
    </w:rPr>
  </w:style>
  <w:style w:type="paragraph" w:styleId="Heading2">
    <w:name w:val="heading 2"/>
    <w:basedOn w:val="Normal"/>
    <w:next w:val="Normal"/>
    <w:pPr>
      <w:keepNext w:val="1"/>
      <w:keepLines w:val="1"/>
      <w:spacing w:after="0" w:before="320" w:line="240" w:lineRule="auto"/>
    </w:pPr>
    <w:rPr>
      <w:b w:val="1"/>
      <w:sz w:val="26"/>
      <w:szCs w:val="26"/>
    </w:rPr>
  </w:style>
  <w:style w:type="paragraph" w:styleId="Heading3">
    <w:name w:val="heading 3"/>
    <w:basedOn w:val="Normal"/>
    <w:next w:val="Normal"/>
    <w:pPr>
      <w:keepNext w:val="1"/>
      <w:keepLines w:val="1"/>
      <w:spacing w:after="0" w:before="200" w:line="240" w:lineRule="auto"/>
    </w:pPr>
    <w:rPr>
      <w:sz w:val="26"/>
      <w:szCs w:val="26"/>
    </w:rPr>
  </w:style>
  <w:style w:type="paragraph" w:styleId="Heading4">
    <w:name w:val="heading 4"/>
    <w:basedOn w:val="Normal"/>
    <w:next w:val="Normal"/>
    <w:pPr>
      <w:keepNext w:val="1"/>
      <w:keepLines w:val="1"/>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line="240" w:lineRule="auto"/>
    </w:pPr>
    <w:rPr>
      <w:b w:val="1"/>
      <w:color w:val="00ab44"/>
      <w:sz w:val="96"/>
      <w:szCs w:val="96"/>
    </w:rPr>
  </w:style>
  <w:style w:type="paragraph" w:styleId="Subtitle">
    <w:name w:val="Subtitle"/>
    <w:basedOn w:val="Normal"/>
    <w:next w:val="Normal"/>
    <w:pPr>
      <w:keepNext w:val="1"/>
      <w:keepLines w:val="1"/>
    </w:pPr>
    <w:rPr>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 Id="rId5" Type="http://schemas.openxmlformats.org/officeDocument/2006/relationships/font" Target="fonts/PlayfairDisplay-regular.ttf"/><Relationship Id="rId6" Type="http://schemas.openxmlformats.org/officeDocument/2006/relationships/font" Target="fonts/PlayfairDisplay-bold.ttf"/><Relationship Id="rId7" Type="http://schemas.openxmlformats.org/officeDocument/2006/relationships/font" Target="fonts/PlayfairDisplay-italic.ttf"/><Relationship Id="rId8" Type="http://schemas.openxmlformats.org/officeDocument/2006/relationships/font" Target="fonts/PlayfairDisplay-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 Id="rId2"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